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8E0B1">
      <w:pPr>
        <w:jc w:val="center"/>
        <w:rPr>
          <w:rFonts w:ascii="黑体" w:hAnsi="黑体" w:eastAsia="黑体" w:cs="黑体"/>
          <w:sz w:val="32"/>
          <w:szCs w:val="32"/>
        </w:rPr>
      </w:pPr>
      <w:r>
        <w:rPr>
          <w:rFonts w:hint="eastAsia" w:ascii="黑体" w:hAnsi="黑体" w:eastAsia="黑体" w:cs="黑体"/>
          <w:sz w:val="32"/>
          <w:szCs w:val="32"/>
        </w:rPr>
        <w:t>笔试考试预约操作指南</w:t>
      </w:r>
    </w:p>
    <w:p w14:paraId="3A7954FC">
      <w:pPr>
        <w:pStyle w:val="2"/>
      </w:pPr>
      <w:r>
        <w:rPr>
          <w:rFonts w:hint="eastAsia"/>
        </w:rPr>
        <w:t>一、笔试考试预约</w:t>
      </w:r>
    </w:p>
    <w:p w14:paraId="752F6381">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学生登录“我的教室-学习”页面（</w:t>
      </w:r>
      <w:r>
        <w:rPr>
          <w:rFonts w:ascii="宋体" w:hAnsi="宋体" w:eastAsia="宋体" w:cs="宋体"/>
          <w:sz w:val="24"/>
          <w:szCs w:val="24"/>
        </w:rPr>
        <w:fldChar w:fldCharType="begin"/>
      </w:r>
      <w:r>
        <w:rPr>
          <w:rFonts w:ascii="宋体" w:hAnsi="宋体" w:eastAsia="宋体" w:cs="宋体"/>
          <w:sz w:val="24"/>
          <w:szCs w:val="24"/>
        </w:rPr>
        <w:instrText xml:space="preserve"> HYPERLINK "https://stc.dufesce.cn/Login" </w:instrText>
      </w:r>
      <w:r>
        <w:rPr>
          <w:rFonts w:ascii="宋体" w:hAnsi="宋体" w:eastAsia="宋体" w:cs="宋体"/>
          <w:sz w:val="24"/>
          <w:szCs w:val="24"/>
        </w:rPr>
        <w:fldChar w:fldCharType="separate"/>
      </w:r>
      <w:r>
        <w:rPr>
          <w:rStyle w:val="10"/>
          <w:rFonts w:ascii="宋体" w:hAnsi="宋体" w:eastAsia="宋体" w:cs="宋体"/>
          <w:sz w:val="24"/>
          <w:szCs w:val="24"/>
        </w:rPr>
        <w:t>https://stc.dufesce.cn/Login</w:t>
      </w:r>
      <w:r>
        <w:rPr>
          <w:rFonts w:ascii="宋体" w:hAnsi="宋体" w:eastAsia="宋体" w:cs="宋体"/>
          <w:sz w:val="24"/>
          <w:szCs w:val="24"/>
        </w:rPr>
        <w:fldChar w:fldCharType="end"/>
      </w:r>
      <w:r>
        <w:rPr>
          <w:rFonts w:hint="eastAsia" w:ascii="仿宋" w:hAnsi="仿宋" w:eastAsia="仿宋" w:cs="仿宋"/>
          <w:sz w:val="24"/>
          <w:szCs w:val="24"/>
        </w:rPr>
        <w:t>），点击“教室首页”右侧“笔试安排”图标（见图一），进入“考试预约”页面，根据实际需求勾选想要预约的课程，点击“预约”即可，如果选择去公共考点考试请点击修改考点，选择公共考点，具体操作（见图二）。</w:t>
      </w:r>
    </w:p>
    <w:p w14:paraId="2EFBC356">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图一：</w:t>
      </w:r>
    </w:p>
    <w:p w14:paraId="027891BC">
      <w:pPr>
        <w:widowControl/>
        <w:spacing w:after="312" w:afterLines="100" w:line="20" w:lineRule="atLeast"/>
        <w:ind w:firstLine="480" w:firstLineChars="200"/>
        <w:jc w:val="center"/>
        <w:rPr>
          <w:rFonts w:ascii="仿宋" w:hAnsi="仿宋" w:eastAsia="仿宋" w:cs="仿宋"/>
          <w:sz w:val="24"/>
          <w:szCs w:val="24"/>
        </w:rPr>
      </w:pPr>
      <w:r>
        <w:rPr>
          <w:rFonts w:hint="eastAsia" w:ascii="仿宋" w:hAnsi="仿宋" w:eastAsia="仿宋" w:cs="仿宋"/>
          <w:sz w:val="24"/>
          <w:szCs w:val="24"/>
        </w:rPr>
        <w:drawing>
          <wp:inline distT="0" distB="0" distL="114300" distR="114300">
            <wp:extent cx="2182495" cy="1321435"/>
            <wp:effectExtent l="0" t="0" r="825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stretch>
                      <a:fillRect/>
                    </a:stretch>
                  </pic:blipFill>
                  <pic:spPr>
                    <a:xfrm>
                      <a:off x="0" y="0"/>
                      <a:ext cx="2182495" cy="1321435"/>
                    </a:xfrm>
                    <a:prstGeom prst="rect">
                      <a:avLst/>
                    </a:prstGeom>
                    <a:noFill/>
                    <a:ln>
                      <a:noFill/>
                    </a:ln>
                  </pic:spPr>
                </pic:pic>
              </a:graphicData>
            </a:graphic>
          </wp:inline>
        </w:drawing>
      </w:r>
    </w:p>
    <w:p w14:paraId="133BBC30">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图二：</w:t>
      </w:r>
    </w:p>
    <w:p w14:paraId="3ED0038A">
      <w:pPr>
        <w:jc w:val="center"/>
        <w:rPr>
          <w:rFonts w:ascii="仿宋" w:hAnsi="仿宋" w:eastAsia="仿宋" w:cs="仿宋"/>
          <w:sz w:val="24"/>
          <w:szCs w:val="24"/>
        </w:rPr>
      </w:pPr>
      <w:r>
        <w:rPr>
          <w:rFonts w:hint="eastAsia" w:ascii="仿宋" w:hAnsi="仿宋" w:eastAsia="仿宋" w:cs="仿宋"/>
          <w:sz w:val="24"/>
          <w:szCs w:val="24"/>
          <w:lang w:eastAsia="zh-CN"/>
        </w:rPr>
        <w:drawing>
          <wp:anchor distT="0" distB="0" distL="114300" distR="114300" simplePos="0" relativeHeight="251659264" behindDoc="0" locked="0" layoutInCell="1" allowOverlap="1">
            <wp:simplePos x="0" y="0"/>
            <wp:positionH relativeFrom="column">
              <wp:posOffset>222885</wp:posOffset>
            </wp:positionH>
            <wp:positionV relativeFrom="paragraph">
              <wp:posOffset>176530</wp:posOffset>
            </wp:positionV>
            <wp:extent cx="4860290" cy="2852420"/>
            <wp:effectExtent l="0" t="0" r="16510" b="5080"/>
            <wp:wrapSquare wrapText="bothSides"/>
            <wp:docPr id="2" name="图片 2" descr="e87cba83353f605679155aa946c038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87cba83353f605679155aa946c038ba"/>
                    <pic:cNvPicPr>
                      <a:picLocks noChangeAspect="1"/>
                    </pic:cNvPicPr>
                  </pic:nvPicPr>
                  <pic:blipFill>
                    <a:blip r:embed="rId7"/>
                    <a:srcRect l="1700" t="1397" r="820" b="308"/>
                    <a:stretch>
                      <a:fillRect/>
                    </a:stretch>
                  </pic:blipFill>
                  <pic:spPr>
                    <a:xfrm>
                      <a:off x="0" y="0"/>
                      <a:ext cx="4860290" cy="2852420"/>
                    </a:xfrm>
                    <a:prstGeom prst="rect">
                      <a:avLst/>
                    </a:prstGeom>
                  </pic:spPr>
                </pic:pic>
              </a:graphicData>
            </a:graphic>
          </wp:anchor>
        </w:drawing>
      </w:r>
    </w:p>
    <w:p w14:paraId="17D5A120">
      <w:pPr>
        <w:jc w:val="center"/>
        <w:rPr>
          <w:rFonts w:hint="eastAsia" w:ascii="仿宋" w:hAnsi="仿宋" w:eastAsia="仿宋" w:cs="仿宋"/>
          <w:sz w:val="24"/>
          <w:szCs w:val="24"/>
          <w:lang w:eastAsia="zh-CN"/>
        </w:rPr>
      </w:pPr>
    </w:p>
    <w:p w14:paraId="26F579D9">
      <w:pPr>
        <w:jc w:val="center"/>
        <w:rPr>
          <w:rFonts w:hint="eastAsia" w:ascii="仿宋" w:hAnsi="仿宋" w:eastAsia="仿宋" w:cs="仿宋"/>
          <w:sz w:val="24"/>
          <w:szCs w:val="24"/>
          <w:lang w:eastAsia="zh-CN"/>
        </w:rPr>
      </w:pPr>
    </w:p>
    <w:p w14:paraId="7B9D5101">
      <w:pPr>
        <w:jc w:val="both"/>
        <w:rPr>
          <w:rFonts w:ascii="仿宋" w:hAnsi="仿宋" w:eastAsia="仿宋" w:cs="仿宋"/>
          <w:sz w:val="24"/>
          <w:szCs w:val="24"/>
        </w:rPr>
      </w:pPr>
    </w:p>
    <w:p w14:paraId="702B812C">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若想查询考试预约记录，需在“考试预约”页面下，“已预约课程列表”中确认已经预约的课程（见图三）。</w:t>
      </w:r>
    </w:p>
    <w:p w14:paraId="59654BD5">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图三：</w:t>
      </w:r>
    </w:p>
    <w:p w14:paraId="0E1C9C53">
      <w:pPr>
        <w:jc w:val="center"/>
      </w:pPr>
      <w:r>
        <w:drawing>
          <wp:inline distT="0" distB="0" distL="114300" distR="114300">
            <wp:extent cx="4320540" cy="1870710"/>
            <wp:effectExtent l="0" t="0" r="3810" b="1524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8"/>
                    <a:stretch>
                      <a:fillRect/>
                    </a:stretch>
                  </pic:blipFill>
                  <pic:spPr>
                    <a:xfrm>
                      <a:off x="0" y="0"/>
                      <a:ext cx="4320540" cy="1870710"/>
                    </a:xfrm>
                    <a:prstGeom prst="rect">
                      <a:avLst/>
                    </a:prstGeom>
                    <a:noFill/>
                    <a:ln>
                      <a:noFill/>
                    </a:ln>
                  </pic:spPr>
                </pic:pic>
              </a:graphicData>
            </a:graphic>
          </wp:inline>
        </w:drawing>
      </w:r>
    </w:p>
    <w:p w14:paraId="20410249">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注意事项：</w:t>
      </w:r>
    </w:p>
    <w:p w14:paraId="6090EC0E">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1. 学生考试预约操作受时段限制，请学生务必在考试预约时段内完成考试预约；</w:t>
      </w:r>
    </w:p>
    <w:p w14:paraId="7B037252">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2. 可预约课程列表显示的均是笔试考试的课程，“已预约门数”会随着学生选择的课程门数自动更新；</w:t>
      </w:r>
    </w:p>
    <w:p w14:paraId="01B23DCA">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3. 考试预约操作完成后，学生务必在“已预约课程列表”功能中，确认是否预约成功；</w:t>
      </w:r>
    </w:p>
    <w:p w14:paraId="5DC9BFCB">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4. 考试预约操作完成后，再次进入“考试预约”页面，未预约的课程列表指的是除掉已经预约成功后剩余可预约考试的课程列表。</w:t>
      </w:r>
    </w:p>
    <w:p w14:paraId="56F3EAE4">
      <w:pPr>
        <w:pStyle w:val="2"/>
      </w:pPr>
      <w:r>
        <w:rPr>
          <w:rFonts w:hint="eastAsia"/>
        </w:rPr>
        <w:t>二、取消考试预约</w:t>
      </w:r>
    </w:p>
    <w:p w14:paraId="20E47389">
      <w:pPr>
        <w:pStyle w:val="5"/>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在“教室首页”右侧点击“笔试安排”图标，进入“考试预约”页面，找到页面左侧下方“已预约课程列表”中要取消预约的课程名称，点击“取消预约”（见图四）</w:t>
      </w:r>
    </w:p>
    <w:p w14:paraId="348B14B5">
      <w:pPr>
        <w:pStyle w:val="5"/>
        <w:spacing w:line="360" w:lineRule="auto"/>
        <w:ind w:firstLine="480" w:firstLineChars="200"/>
        <w:rPr>
          <w:rFonts w:hint="eastAsia" w:ascii="仿宋" w:hAnsi="仿宋" w:eastAsia="仿宋" w:cs="仿宋"/>
          <w:sz w:val="24"/>
          <w:szCs w:val="24"/>
        </w:rPr>
      </w:pPr>
    </w:p>
    <w:p w14:paraId="752F6C2F">
      <w:pPr>
        <w:pStyle w:val="5"/>
        <w:spacing w:line="360" w:lineRule="auto"/>
        <w:ind w:firstLine="480" w:firstLineChars="200"/>
        <w:rPr>
          <w:rFonts w:hint="eastAsia" w:ascii="仿宋" w:hAnsi="仿宋" w:eastAsia="仿宋" w:cs="仿宋"/>
          <w:sz w:val="24"/>
          <w:szCs w:val="24"/>
        </w:rPr>
      </w:pPr>
    </w:p>
    <w:p w14:paraId="2A8E0A87">
      <w:pPr>
        <w:pStyle w:val="5"/>
        <w:spacing w:line="360" w:lineRule="auto"/>
        <w:ind w:firstLine="480" w:firstLineChars="200"/>
        <w:rPr>
          <w:rFonts w:hint="eastAsia" w:ascii="仿宋" w:hAnsi="仿宋" w:eastAsia="仿宋" w:cs="仿宋"/>
          <w:sz w:val="24"/>
          <w:szCs w:val="24"/>
        </w:rPr>
      </w:pPr>
    </w:p>
    <w:p w14:paraId="5EF8AB25">
      <w:pPr>
        <w:pStyle w:val="5"/>
        <w:spacing w:line="360" w:lineRule="auto"/>
        <w:ind w:firstLine="480" w:firstLineChars="200"/>
        <w:rPr>
          <w:rFonts w:hint="eastAsia" w:ascii="仿宋" w:hAnsi="仿宋" w:eastAsia="仿宋" w:cs="仿宋"/>
          <w:sz w:val="24"/>
          <w:szCs w:val="24"/>
        </w:rPr>
      </w:pPr>
    </w:p>
    <w:p w14:paraId="4AF88F69">
      <w:pPr>
        <w:pStyle w:val="5"/>
        <w:spacing w:line="360" w:lineRule="auto"/>
        <w:ind w:firstLine="480" w:firstLineChars="200"/>
        <w:rPr>
          <w:rFonts w:hint="eastAsia" w:ascii="仿宋" w:hAnsi="仿宋" w:eastAsia="仿宋" w:cs="仿宋"/>
          <w:sz w:val="24"/>
          <w:szCs w:val="24"/>
        </w:rPr>
      </w:pPr>
    </w:p>
    <w:p w14:paraId="79A6641F">
      <w:pPr>
        <w:pStyle w:val="5"/>
        <w:spacing w:line="360" w:lineRule="auto"/>
        <w:ind w:firstLine="480" w:firstLineChars="200"/>
        <w:rPr>
          <w:rFonts w:hint="eastAsia" w:ascii="仿宋" w:hAnsi="仿宋" w:eastAsia="仿宋" w:cs="仿宋"/>
          <w:sz w:val="24"/>
          <w:szCs w:val="24"/>
        </w:rPr>
      </w:pPr>
    </w:p>
    <w:p w14:paraId="63925ABE">
      <w:pPr>
        <w:pStyle w:val="5"/>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图四：</w:t>
      </w:r>
    </w:p>
    <w:p w14:paraId="69FA13DB">
      <w:pPr>
        <w:pStyle w:val="5"/>
        <w:spacing w:line="360" w:lineRule="auto"/>
        <w:ind w:firstLine="400" w:firstLineChars="200"/>
        <w:jc w:val="center"/>
        <w:rPr>
          <w:rFonts w:ascii="宋体" w:hAnsi="宋体"/>
          <w:sz w:val="24"/>
          <w:szCs w:val="24"/>
        </w:rPr>
      </w:pPr>
      <w:bookmarkStart w:id="0" w:name="_GoBack"/>
      <w:r>
        <w:drawing>
          <wp:inline distT="0" distB="0" distL="114300" distR="114300">
            <wp:extent cx="3839210" cy="2531110"/>
            <wp:effectExtent l="0" t="0" r="8890" b="254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9"/>
                    <a:stretch>
                      <a:fillRect/>
                    </a:stretch>
                  </pic:blipFill>
                  <pic:spPr>
                    <a:xfrm>
                      <a:off x="0" y="0"/>
                      <a:ext cx="3839210" cy="2531110"/>
                    </a:xfrm>
                    <a:prstGeom prst="rect">
                      <a:avLst/>
                    </a:prstGeom>
                    <a:noFill/>
                    <a:ln>
                      <a:noFill/>
                    </a:ln>
                  </pic:spPr>
                </pic:pic>
              </a:graphicData>
            </a:graphic>
          </wp:inline>
        </w:drawing>
      </w:r>
      <w:bookmarkEnd w:id="0"/>
    </w:p>
    <w:p w14:paraId="4F6EA456">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注意事项：</w:t>
      </w:r>
    </w:p>
    <w:p w14:paraId="5484F218">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1. 学生需要调整预约课程时，可先使用“取消考试预约”功能来删除预约考试记录，然后再点击 “预约”，重新预约课程；</w:t>
      </w:r>
    </w:p>
    <w:p w14:paraId="72FF7168">
      <w:pPr>
        <w:widowControl/>
        <w:spacing w:after="312" w:afterLines="100" w:line="20" w:lineRule="atLeast"/>
        <w:ind w:firstLine="480" w:firstLineChars="200"/>
        <w:rPr>
          <w:rFonts w:ascii="仿宋" w:hAnsi="仿宋" w:eastAsia="仿宋" w:cs="仿宋"/>
          <w:sz w:val="24"/>
          <w:szCs w:val="24"/>
        </w:rPr>
      </w:pPr>
      <w:r>
        <w:rPr>
          <w:rFonts w:hint="eastAsia" w:ascii="仿宋" w:hAnsi="仿宋" w:eastAsia="仿宋" w:cs="仿宋"/>
          <w:sz w:val="24"/>
          <w:szCs w:val="24"/>
        </w:rPr>
        <w:t>2. 取消考试预约操作要求在考试预约期间进行。</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1NTYwODJhYWI5ZTMxMDA0ZDM5YWFlN2FjZjdhNTUifQ=="/>
  </w:docVars>
  <w:rsids>
    <w:rsidRoot w:val="00C965BD"/>
    <w:rsid w:val="00724C81"/>
    <w:rsid w:val="00C965BD"/>
    <w:rsid w:val="00DC139E"/>
    <w:rsid w:val="0FE16520"/>
    <w:rsid w:val="3DC9141C"/>
    <w:rsid w:val="4F09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pPr>
    <w:rPr>
      <w:rFonts w:ascii="Courier New" w:hAnsi="Courier New" w:eastAsia="宋体" w:cs="Times New Roman"/>
      <w:szCs w:val="21"/>
      <w:lang w:val="en-US" w:eastAsia="zh-CN" w:bidi="ar-SA"/>
    </w:rPr>
  </w:style>
  <w:style w:type="paragraph" w:styleId="2">
    <w:name w:val="heading 1"/>
    <w:basedOn w:val="3"/>
    <w:next w:val="1"/>
    <w:qFormat/>
    <w:uiPriority w:val="0"/>
    <w:pPr>
      <w:keepNext/>
      <w:spacing w:before="120" w:after="120"/>
      <w:outlineLvl w:val="0"/>
    </w:pPr>
    <w:rPr>
      <w:b/>
      <w:bCs/>
      <w:iCs/>
      <w:caps/>
      <w:sz w:val="28"/>
      <w:szCs w:val="44"/>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1"/>
    <w:basedOn w:val="1"/>
    <w:next w:val="1"/>
    <w:uiPriority w:val="39"/>
  </w:style>
  <w:style w:type="paragraph" w:styleId="5">
    <w:name w:val="Body Text"/>
    <w:basedOn w:val="1"/>
    <w:uiPriority w:val="0"/>
    <w:pPr>
      <w:spacing w:after="120"/>
    </w:pPr>
  </w:style>
  <w:style w:type="paragraph" w:styleId="6">
    <w:name w:val="footer"/>
    <w:basedOn w:val="1"/>
    <w:link w:val="13"/>
    <w:uiPriority w:val="0"/>
    <w:pPr>
      <w:tabs>
        <w:tab w:val="center" w:pos="4153"/>
        <w:tab w:val="right" w:pos="8306"/>
      </w:tabs>
      <w:snapToGrid w:val="0"/>
    </w:pPr>
    <w:rPr>
      <w:sz w:val="18"/>
      <w:szCs w:val="18"/>
    </w:rPr>
  </w:style>
  <w:style w:type="paragraph" w:styleId="7">
    <w:name w:val="header"/>
    <w:basedOn w:val="1"/>
    <w:link w:val="12"/>
    <w:uiPriority w:val="0"/>
    <w:pPr>
      <w:pBdr>
        <w:bottom w:val="single" w:color="auto" w:sz="6" w:space="1"/>
      </w:pBdr>
      <w:tabs>
        <w:tab w:val="center" w:pos="4153"/>
        <w:tab w:val="right" w:pos="8306"/>
      </w:tabs>
      <w:snapToGrid w:val="0"/>
      <w:jc w:val="center"/>
    </w:pPr>
    <w:rPr>
      <w:sz w:val="18"/>
      <w:szCs w:val="18"/>
    </w:rPr>
  </w:style>
  <w:style w:type="character" w:styleId="10">
    <w:name w:val="FollowedHyperlink"/>
    <w:basedOn w:val="9"/>
    <w:uiPriority w:val="0"/>
    <w:rPr>
      <w:color w:val="800080"/>
      <w:u w:val="single"/>
    </w:rPr>
  </w:style>
  <w:style w:type="character" w:styleId="11">
    <w:name w:val="Hyperlink"/>
    <w:basedOn w:val="9"/>
    <w:uiPriority w:val="0"/>
    <w:rPr>
      <w:color w:val="0000FF"/>
      <w:u w:val="single"/>
    </w:rPr>
  </w:style>
  <w:style w:type="character" w:customStyle="1" w:styleId="12">
    <w:name w:val="页眉 字符"/>
    <w:basedOn w:val="9"/>
    <w:link w:val="7"/>
    <w:uiPriority w:val="0"/>
    <w:rPr>
      <w:rFonts w:ascii="Courier New" w:hAnsi="Courier New" w:eastAsia="宋体" w:cs="Times New Roman"/>
      <w:sz w:val="18"/>
      <w:szCs w:val="18"/>
    </w:rPr>
  </w:style>
  <w:style w:type="character" w:customStyle="1" w:styleId="13">
    <w:name w:val="页脚 字符"/>
    <w:basedOn w:val="9"/>
    <w:link w:val="6"/>
    <w:uiPriority w:val="0"/>
    <w:rPr>
      <w:rFonts w:ascii="Courier New" w:hAnsi="Courier New"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534</Words>
  <Characters>571</Characters>
  <Lines>4</Lines>
  <Paragraphs>1</Paragraphs>
  <TotalTime>22</TotalTime>
  <ScaleCrop>false</ScaleCrop>
  <LinksUpToDate>false</LinksUpToDate>
  <CharactersWithSpaces>580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2023-06-20T02:59:00Z</dcterms:created>
  <dc:creator>hp</dc:creator>
  <cp:lastModifiedBy>我爱喝酸奶</cp:lastModifiedBy>
  <dcterms:modified xsi:type="dcterms:W3CDTF">2025-11-06T05:46:53Z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5D6D7124F53F4EAFA6050135BF075FB3_12</vt:lpwstr>
  </property>
  <property fmtid="{D5CDD505-2E9C-101B-9397-08002B2CF9AE}" pid="4" name="KSOTemplateDocerSaveRecord">
    <vt:lpwstr>eyJoZGlkIjoiYjJlMzQ2ZDIyODYxYjAxZjA0YWJjMzkzMjI0MGZlYjkiLCJ1c2VySWQiOiI1NjQzNDY5MDEifQ==</vt:lpwstr>
  </property>
</Properties>
</file>